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DC" w:rsidRDefault="009B1CDC" w:rsidP="009B1CDC">
      <w:pPr>
        <w:spacing w:line="240" w:lineRule="auto"/>
        <w:rPr>
          <w:rFonts w:ascii="Times New Roman" w:hAnsi="Times New Roman" w:cs="Times New Roman"/>
          <w:b/>
        </w:rPr>
      </w:pPr>
      <w:r>
        <w:rPr>
          <w:rFonts w:ascii="Times New Roman" w:hAnsi="Times New Roman" w:cs="Times New Roman"/>
          <w:b/>
        </w:rPr>
        <w:t xml:space="preserve">Supplementary Material 2.  </w:t>
      </w:r>
    </w:p>
    <w:p w:rsidR="009B1CDC" w:rsidRPr="004A533B" w:rsidRDefault="009B1CDC" w:rsidP="009B1CDC">
      <w:pPr>
        <w:spacing w:line="240" w:lineRule="auto"/>
        <w:rPr>
          <w:rFonts w:ascii="Times New Roman" w:hAnsi="Times New Roman" w:cs="Times New Roman"/>
          <w:b/>
        </w:rPr>
      </w:pPr>
      <w:r w:rsidRPr="00AE185E">
        <w:rPr>
          <w:rFonts w:ascii="Times New Roman" w:hAnsi="Times New Roman" w:cs="Times New Roman"/>
          <w:b/>
        </w:rPr>
        <w:t xml:space="preserve">Table </w:t>
      </w:r>
      <w:r>
        <w:rPr>
          <w:rFonts w:ascii="Times New Roman" w:hAnsi="Times New Roman" w:cs="Times New Roman"/>
          <w:b/>
        </w:rPr>
        <w:t>1</w:t>
      </w:r>
      <w:r w:rsidRPr="00AE185E">
        <w:rPr>
          <w:rFonts w:ascii="Times New Roman" w:hAnsi="Times New Roman" w:cs="Times New Roman"/>
          <w:b/>
        </w:rPr>
        <w:t xml:space="preserve">.  </w:t>
      </w:r>
      <w:r w:rsidRPr="00AE185E">
        <w:rPr>
          <w:rFonts w:ascii="Times New Roman" w:hAnsi="Times New Roman" w:cs="Times New Roman"/>
        </w:rPr>
        <w:t xml:space="preserve">Summary of studies documenting negative and positive ecological responses to flow alteration due to naturally occurring droughts and floods.  Each study could potentially report both positive and negative relationships; thus, the sum of positive and negative relationships may be greater than the total number of papers.  </w:t>
      </w:r>
    </w:p>
    <w:tbl>
      <w:tblPr>
        <w:tblpPr w:leftFromText="180" w:rightFromText="180" w:vertAnchor="text" w:horzAnchor="margin" w:tblpY="30"/>
        <w:tblW w:w="13088" w:type="dxa"/>
        <w:tblLook w:val="04A0"/>
      </w:tblPr>
      <w:tblGrid>
        <w:gridCol w:w="1095"/>
        <w:gridCol w:w="688"/>
        <w:gridCol w:w="1076"/>
        <w:gridCol w:w="1077"/>
        <w:gridCol w:w="1017"/>
        <w:gridCol w:w="1934"/>
        <w:gridCol w:w="802"/>
        <w:gridCol w:w="2922"/>
        <w:gridCol w:w="2477"/>
      </w:tblGrid>
      <w:tr w:rsidR="009B1CDC" w:rsidRPr="00AE185E">
        <w:trPr>
          <w:trHeight w:val="233"/>
        </w:trPr>
        <w:tc>
          <w:tcPr>
            <w:tcW w:w="1098"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683"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078"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078"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997"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935"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803" w:type="dxa"/>
            <w:tcBorders>
              <w:top w:val="single" w:sz="4" w:space="0" w:color="auto"/>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5416" w:type="dxa"/>
            <w:gridSpan w:val="2"/>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jc w:val="center"/>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Ecological Response</w:t>
            </w:r>
          </w:p>
        </w:tc>
      </w:tr>
      <w:tr w:rsidR="009B1CDC" w:rsidRPr="00AE185E">
        <w:trPr>
          <w:trHeight w:val="483"/>
        </w:trPr>
        <w:tc>
          <w:tcPr>
            <w:tcW w:w="109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Source of Flow Change</w:t>
            </w:r>
          </w:p>
        </w:tc>
        <w:tc>
          <w:tcPr>
            <w:tcW w:w="683"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Total No. of Papers</w:t>
            </w:r>
          </w:p>
        </w:tc>
        <w:tc>
          <w:tcPr>
            <w:tcW w:w="10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positive responses</w:t>
            </w:r>
          </w:p>
        </w:tc>
        <w:tc>
          <w:tcPr>
            <w:tcW w:w="10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negative responses</w:t>
            </w:r>
          </w:p>
        </w:tc>
        <w:tc>
          <w:tcPr>
            <w:tcW w:w="997"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Primary Flow Component</w:t>
            </w:r>
          </w:p>
        </w:tc>
        <w:tc>
          <w:tcPr>
            <w:tcW w:w="1935"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Primary change in flow</w:t>
            </w:r>
          </w:p>
        </w:tc>
        <w:tc>
          <w:tcPr>
            <w:tcW w:w="803"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papers</w:t>
            </w:r>
          </w:p>
        </w:tc>
        <w:tc>
          <w:tcPr>
            <w:tcW w:w="2932"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Increase</w:t>
            </w:r>
          </w:p>
        </w:tc>
        <w:tc>
          <w:tcPr>
            <w:tcW w:w="2484"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Decrease</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Drought</w:t>
            </w: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14</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4</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13</w:t>
            </w: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(baseflows/waterlevels)</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11</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richness, diversity</w:t>
            </w:r>
            <w:r>
              <w:rPr>
                <w:rFonts w:ascii="Times New Roman" w:eastAsia="Times New Roman" w:hAnsi="Times New Roman" w:cs="Times New Roman"/>
                <w:color w:val="000000"/>
                <w:sz w:val="16"/>
                <w:szCs w:val="16"/>
              </w:rPr>
              <w:t>, and</w:t>
            </w:r>
            <w:r w:rsidRPr="00AE185E">
              <w:rPr>
                <w:rFonts w:ascii="Times New Roman" w:eastAsia="Times New Roman" w:hAnsi="Times New Roman" w:cs="Times New Roman"/>
                <w:color w:val="000000"/>
                <w:sz w:val="16"/>
                <w:szCs w:val="16"/>
              </w:rPr>
              <w:t xml:space="preserve"> herbivore abundance.  Primary productivity. Algae habitat.</w:t>
            </w: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and macroinvertebrate survival. Fish habitat, size, richness, abundance.  Altered estuarine fish trophic structure.  Altered behavior and migration.</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(non-flooding during drought)</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Organic matter decomposition.</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Frequency</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high flow frequency</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5416" w:type="dxa"/>
            <w:gridSpan w:val="2"/>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and richness.</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intermittency</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Macroinvertebrate abundance. Alterations in macroinvertebrate community composition.</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Flood</w:t>
            </w: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24</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15</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13</w:t>
            </w: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magnitude from flooding</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13</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Fish richness, diversity, eveness. Fish migration into floodplain. Macroinvertebrate drift into and out of floodplain. Riparian vegetation habitat. Flood-tolerant tree growth. Organic matter export and nutritional quality.  </w:t>
            </w: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Non-native fish occupancy. Fish abundance.  Flood-intolerant tree growth.  Altered nutrients, salinity, and organic matter input to estuaries.</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Frequency</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frequency of flooding</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5416" w:type="dxa"/>
            <w:gridSpan w:val="2"/>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Organic matter decomposition and nutritional quality.</w:t>
            </w:r>
            <w:r>
              <w:rPr>
                <w:rFonts w:ascii="Times New Roman" w:eastAsia="Times New Roman" w:hAnsi="Times New Roman" w:cs="Times New Roman"/>
                <w:color w:val="000000"/>
                <w:sz w:val="16"/>
                <w:szCs w:val="16"/>
              </w:rPr>
              <w:t xml:space="preserve">  </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frequency of flooding</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Organic matter export and decomposition.</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duration of flooding/hydroperiod</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Crayfish abundance.  Contamination levels (Mg) in fish.</w:t>
            </w: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and crayfish abundance.</w:t>
            </w:r>
          </w:p>
        </w:tc>
      </w:tr>
      <w:tr w:rsidR="009B1CDC" w:rsidRPr="00AE185E">
        <w:trPr>
          <w:trHeight w:val="300"/>
        </w:trPr>
        <w:tc>
          <w:tcPr>
            <w:tcW w:w="109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83"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93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duration of flooding</w:t>
            </w:r>
          </w:p>
        </w:tc>
        <w:tc>
          <w:tcPr>
            <w:tcW w:w="803"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4</w:t>
            </w:r>
          </w:p>
        </w:tc>
        <w:tc>
          <w:tcPr>
            <w:tcW w:w="29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Growth of flood tolerant trees.  Riparian tree density.</w:t>
            </w:r>
          </w:p>
        </w:tc>
        <w:tc>
          <w:tcPr>
            <w:tcW w:w="248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Growth of flood intolerant trees. Alterations in fish and riparian community composition.  </w:t>
            </w:r>
          </w:p>
        </w:tc>
      </w:tr>
      <w:tr w:rsidR="009B1CDC" w:rsidRPr="00AE185E">
        <w:trPr>
          <w:trHeight w:val="300"/>
        </w:trPr>
        <w:tc>
          <w:tcPr>
            <w:tcW w:w="109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683"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0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997"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Timing</w:t>
            </w:r>
          </w:p>
        </w:tc>
        <w:tc>
          <w:tcPr>
            <w:tcW w:w="1935"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flood occurrence during late spring</w:t>
            </w:r>
          </w:p>
        </w:tc>
        <w:tc>
          <w:tcPr>
            <w:tcW w:w="803"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2932"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2484"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reproduction</w:t>
            </w:r>
          </w:p>
        </w:tc>
      </w:tr>
    </w:tbl>
    <w:p w:rsidR="009B1CDC" w:rsidRPr="00AE185E" w:rsidRDefault="009B1CDC" w:rsidP="009B1CDC">
      <w:pPr>
        <w:spacing w:line="240" w:lineRule="auto"/>
        <w:rPr>
          <w:rFonts w:ascii="Times New Roman" w:hAnsi="Times New Roman" w:cs="Times New Roman"/>
          <w:b/>
        </w:rPr>
      </w:pPr>
    </w:p>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br w:type="page"/>
      </w:r>
    </w:p>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t xml:space="preserve">Table </w:t>
      </w:r>
      <w:r>
        <w:rPr>
          <w:rFonts w:ascii="Times New Roman" w:hAnsi="Times New Roman" w:cs="Times New Roman"/>
          <w:b/>
        </w:rPr>
        <w:t>2</w:t>
      </w:r>
      <w:r w:rsidRPr="00AE185E">
        <w:rPr>
          <w:rFonts w:ascii="Times New Roman" w:hAnsi="Times New Roman" w:cs="Times New Roman"/>
          <w:b/>
        </w:rPr>
        <w:t xml:space="preserve">. </w:t>
      </w:r>
      <w:r w:rsidRPr="00AE185E">
        <w:rPr>
          <w:rFonts w:ascii="Times New Roman" w:hAnsi="Times New Roman" w:cs="Times New Roman"/>
        </w:rPr>
        <w:t xml:space="preserve">Summary of studies documenting negative and positive ecological responses to flow alteration due to general natural variation and due to improvements in reservoir operations (e.g. flow restoration).  Each study could potentially report both positive and negative relationships; thus, the sum of positive and negative relationships may be greater than the total number of papers.  </w:t>
      </w:r>
    </w:p>
    <w:tbl>
      <w:tblPr>
        <w:tblW w:w="12874" w:type="dxa"/>
        <w:tblInd w:w="88" w:type="dxa"/>
        <w:tblLook w:val="04A0"/>
      </w:tblPr>
      <w:tblGrid>
        <w:gridCol w:w="1085"/>
        <w:gridCol w:w="688"/>
        <w:gridCol w:w="1097"/>
        <w:gridCol w:w="1097"/>
        <w:gridCol w:w="1017"/>
        <w:gridCol w:w="1830"/>
        <w:gridCol w:w="679"/>
        <w:gridCol w:w="3086"/>
        <w:gridCol w:w="2295"/>
      </w:tblGrid>
      <w:tr w:rsidR="009B1CDC" w:rsidRPr="00AE185E">
        <w:trPr>
          <w:trHeight w:val="300"/>
        </w:trPr>
        <w:tc>
          <w:tcPr>
            <w:tcW w:w="1100"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66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07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07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997"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1849"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57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 </w:t>
            </w:r>
          </w:p>
        </w:tc>
        <w:tc>
          <w:tcPr>
            <w:tcW w:w="5526" w:type="dxa"/>
            <w:gridSpan w:val="2"/>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jc w:val="center"/>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Ecological Response</w:t>
            </w:r>
          </w:p>
        </w:tc>
      </w:tr>
      <w:tr w:rsidR="009B1CDC" w:rsidRPr="00AE185E">
        <w:trPr>
          <w:trHeight w:val="300"/>
        </w:trPr>
        <w:tc>
          <w:tcPr>
            <w:tcW w:w="1100"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Source of Flow Change</w:t>
            </w:r>
          </w:p>
        </w:tc>
        <w:tc>
          <w:tcPr>
            <w:tcW w:w="66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Total No. of Papers</w:t>
            </w:r>
          </w:p>
        </w:tc>
        <w:tc>
          <w:tcPr>
            <w:tcW w:w="10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positive relationships</w:t>
            </w:r>
          </w:p>
        </w:tc>
        <w:tc>
          <w:tcPr>
            <w:tcW w:w="10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negative relationships</w:t>
            </w:r>
          </w:p>
        </w:tc>
        <w:tc>
          <w:tcPr>
            <w:tcW w:w="997"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Primary Flow Component</w:t>
            </w:r>
          </w:p>
        </w:tc>
        <w:tc>
          <w:tcPr>
            <w:tcW w:w="1849"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Primary Change in Flow</w:t>
            </w:r>
          </w:p>
        </w:tc>
        <w:tc>
          <w:tcPr>
            <w:tcW w:w="5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No. of papers</w:t>
            </w:r>
          </w:p>
        </w:tc>
        <w:tc>
          <w:tcPr>
            <w:tcW w:w="3182"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Increase</w:t>
            </w:r>
          </w:p>
        </w:tc>
        <w:tc>
          <w:tcPr>
            <w:tcW w:w="2344"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bCs/>
                <w:color w:val="000000"/>
                <w:sz w:val="16"/>
                <w:szCs w:val="16"/>
              </w:rPr>
            </w:pPr>
            <w:r w:rsidRPr="00AE185E">
              <w:rPr>
                <w:rFonts w:ascii="Times New Roman" w:eastAsia="Times New Roman" w:hAnsi="Times New Roman" w:cs="Times New Roman"/>
                <w:b/>
                <w:bCs/>
                <w:color w:val="000000"/>
                <w:sz w:val="16"/>
                <w:szCs w:val="16"/>
              </w:rPr>
              <w:t>Decrease</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General Variation</w:t>
            </w:r>
          </w:p>
        </w:tc>
        <w:tc>
          <w:tcPr>
            <w:tcW w:w="668" w:type="dxa"/>
            <w:tcBorders>
              <w:top w:val="nil"/>
              <w:left w:val="nil"/>
              <w:bottom w:val="nil"/>
              <w:right w:val="nil"/>
            </w:tcBorders>
            <w:shd w:val="clear" w:color="auto" w:fill="auto"/>
            <w:noWrap/>
          </w:tcPr>
          <w:p w:rsidR="009B1CDC" w:rsidRPr="00AE185E" w:rsidRDefault="00F026E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57</w:t>
            </w:r>
          </w:p>
        </w:tc>
        <w:tc>
          <w:tcPr>
            <w:tcW w:w="1078" w:type="dxa"/>
            <w:tcBorders>
              <w:top w:val="nil"/>
              <w:left w:val="nil"/>
              <w:bottom w:val="nil"/>
              <w:right w:val="nil"/>
            </w:tcBorders>
            <w:shd w:val="clear" w:color="auto" w:fill="auto"/>
            <w:noWrap/>
          </w:tcPr>
          <w:p w:rsidR="009B1CDC" w:rsidRPr="00AE185E" w:rsidRDefault="00F026E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c>
          <w:tcPr>
            <w:tcW w:w="1078" w:type="dxa"/>
            <w:tcBorders>
              <w:top w:val="nil"/>
              <w:left w:val="nil"/>
              <w:bottom w:val="nil"/>
              <w:right w:val="nil"/>
            </w:tcBorders>
            <w:shd w:val="clear" w:color="auto" w:fill="auto"/>
            <w:noWrap/>
          </w:tcPr>
          <w:p w:rsidR="009B1CDC" w:rsidRPr="00AE185E" w:rsidRDefault="00F026E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 magnitude of baseflows</w:t>
            </w:r>
          </w:p>
        </w:tc>
        <w:tc>
          <w:tcPr>
            <w:tcW w:w="578" w:type="dxa"/>
            <w:tcBorders>
              <w:top w:val="nil"/>
              <w:left w:val="nil"/>
              <w:bottom w:val="nil"/>
              <w:right w:val="nil"/>
            </w:tcBorders>
            <w:shd w:val="clear" w:color="auto" w:fill="auto"/>
            <w:noWrap/>
          </w:tcPr>
          <w:p w:rsidR="009B1CDC" w:rsidRPr="00AE185E" w:rsidRDefault="009B1CDC" w:rsidP="00FA3914">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r w:rsidR="00FA3914">
              <w:rPr>
                <w:rFonts w:ascii="Times New Roman" w:eastAsia="Times New Roman" w:hAnsi="Times New Roman" w:cs="Times New Roman"/>
                <w:color w:val="000000"/>
                <w:sz w:val="16"/>
                <w:szCs w:val="16"/>
              </w:rPr>
              <w:t>4</w:t>
            </w:r>
          </w:p>
        </w:tc>
        <w:tc>
          <w:tcPr>
            <w:tcW w:w="3182" w:type="dxa"/>
            <w:tcBorders>
              <w:top w:val="nil"/>
              <w:left w:val="nil"/>
              <w:bottom w:val="nil"/>
              <w:right w:val="nil"/>
            </w:tcBorders>
            <w:shd w:val="clear" w:color="auto" w:fill="auto"/>
            <w:noWrap/>
          </w:tcPr>
          <w:p w:rsidR="009B1CDC" w:rsidRPr="00AE185E" w:rsidRDefault="009B1CDC" w:rsidP="00F026E4">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growth, richness, diversity, biomass, and dispersal. Macroinvertebrate abundance. Estuarine algal abundance. Mammal habitat.  Organic matter export.  Pool habitats.</w:t>
            </w:r>
          </w:p>
        </w:tc>
        <w:tc>
          <w:tcPr>
            <w:tcW w:w="2344" w:type="dxa"/>
            <w:tcBorders>
              <w:top w:val="nil"/>
              <w:left w:val="nil"/>
              <w:bottom w:val="nil"/>
              <w:right w:val="nil"/>
            </w:tcBorders>
            <w:shd w:val="clear" w:color="auto" w:fill="auto"/>
            <w:noWrap/>
          </w:tcPr>
          <w:p w:rsidR="009B1CDC" w:rsidRPr="00AE185E" w:rsidRDefault="009B1CDC" w:rsidP="00F026E4">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occupancy. Macroinvertebrate diversity. Riffle habitats.</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of baseflows</w:t>
            </w:r>
          </w:p>
        </w:tc>
        <w:tc>
          <w:tcPr>
            <w:tcW w:w="578" w:type="dxa"/>
            <w:tcBorders>
              <w:top w:val="nil"/>
              <w:left w:val="nil"/>
              <w:bottom w:val="nil"/>
              <w:right w:val="nil"/>
            </w:tcBorders>
            <w:shd w:val="clear" w:color="auto" w:fill="auto"/>
            <w:noWrap/>
          </w:tcPr>
          <w:p w:rsidR="009B1CDC" w:rsidRPr="00AE185E" w:rsidRDefault="00FA391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Non-native macrophyte abundance.  Fish dispersal.  Shallow pool habitats.  Primary production.</w:t>
            </w:r>
          </w:p>
        </w:tc>
        <w:tc>
          <w:tcPr>
            <w:tcW w:w="2344" w:type="dxa"/>
            <w:tcBorders>
              <w:top w:val="nil"/>
              <w:left w:val="nil"/>
              <w:bottom w:val="nil"/>
              <w:right w:val="nil"/>
            </w:tcBorders>
            <w:shd w:val="clear" w:color="auto" w:fill="auto"/>
            <w:noWrap/>
          </w:tcPr>
          <w:p w:rsidR="009B1CDC" w:rsidRPr="00AE185E" w:rsidRDefault="009B1CDC" w:rsidP="002E5C83">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Endemic estuarine macrophyte abundance. Fish abundance, habitat, reproduction. Alterations in fish behavior.  Mammal abundance.  </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increases in high flow magnitude</w:t>
            </w:r>
          </w:p>
        </w:tc>
        <w:tc>
          <w:tcPr>
            <w:tcW w:w="578" w:type="dxa"/>
            <w:tcBorders>
              <w:top w:val="nil"/>
              <w:left w:val="nil"/>
              <w:bottom w:val="nil"/>
              <w:right w:val="nil"/>
            </w:tcBorders>
            <w:shd w:val="clear" w:color="auto" w:fill="auto"/>
            <w:noWrap/>
          </w:tcPr>
          <w:p w:rsidR="009B1CDC" w:rsidRPr="00AE185E" w:rsidRDefault="009B1CDC" w:rsidP="002E5C83">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r w:rsidR="002E5C83">
              <w:rPr>
                <w:rFonts w:ascii="Times New Roman" w:eastAsia="Times New Roman" w:hAnsi="Times New Roman" w:cs="Times New Roman"/>
                <w:color w:val="000000"/>
                <w:sz w:val="16"/>
                <w:szCs w:val="16"/>
              </w:rPr>
              <w:t>1</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spawning habitat and dispersal/migration.  Organic matter export.</w:t>
            </w: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and reproduction.  Fish dispersal/migration. Alteration in fish behavior.</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variability (increases/decreases from moderate flows).</w:t>
            </w:r>
          </w:p>
        </w:tc>
        <w:tc>
          <w:tcPr>
            <w:tcW w:w="578" w:type="dxa"/>
            <w:tcBorders>
              <w:top w:val="nil"/>
              <w:left w:val="nil"/>
              <w:bottom w:val="nil"/>
              <w:right w:val="nil"/>
            </w:tcBorders>
            <w:shd w:val="clear" w:color="auto" w:fill="auto"/>
            <w:noWrap/>
          </w:tcPr>
          <w:p w:rsidR="009B1CDC" w:rsidRPr="00AE185E" w:rsidRDefault="00FA391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Riparian tree growth.</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Frequency</w:t>
            </w: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frequency of high flows</w:t>
            </w: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Mussel growth. Fish IBI scores.</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duration of flows</w:t>
            </w: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Riparian vegetation habitat. Juvenile and adult fish occupancy.</w:t>
            </w:r>
          </w:p>
        </w:tc>
        <w:tc>
          <w:tcPr>
            <w:tcW w:w="2344" w:type="dxa"/>
            <w:tcBorders>
              <w:top w:val="nil"/>
              <w:left w:val="nil"/>
              <w:bottom w:val="nil"/>
              <w:right w:val="nil"/>
            </w:tcBorders>
            <w:shd w:val="clear" w:color="auto" w:fill="auto"/>
            <w:noWrap/>
          </w:tcPr>
          <w:p w:rsidR="009B1CDC" w:rsidRPr="00AE185E" w:rsidRDefault="009B1CDC" w:rsidP="00FA3914">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Juvenile fish abundance and occupancy.</w:t>
            </w:r>
            <w:r w:rsidR="00FA3914">
              <w:rPr>
                <w:rFonts w:ascii="Times New Roman" w:eastAsia="Times New Roman" w:hAnsi="Times New Roman" w:cs="Times New Roman"/>
                <w:color w:val="000000"/>
                <w:sz w:val="16"/>
                <w:szCs w:val="16"/>
              </w:rPr>
              <w:t xml:space="preserve"> </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duration of flows</w:t>
            </w:r>
          </w:p>
        </w:tc>
        <w:tc>
          <w:tcPr>
            <w:tcW w:w="578" w:type="dxa"/>
            <w:tcBorders>
              <w:top w:val="nil"/>
              <w:left w:val="nil"/>
              <w:bottom w:val="nil"/>
              <w:right w:val="nil"/>
            </w:tcBorders>
            <w:shd w:val="clear" w:color="auto" w:fill="auto"/>
            <w:noWrap/>
          </w:tcPr>
          <w:p w:rsidR="009B1CDC" w:rsidRPr="00AE185E" w:rsidRDefault="00FA3914"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344" w:type="dxa"/>
            <w:tcBorders>
              <w:top w:val="nil"/>
              <w:left w:val="nil"/>
              <w:bottom w:val="nil"/>
              <w:right w:val="nil"/>
            </w:tcBorders>
            <w:shd w:val="clear" w:color="auto" w:fill="auto"/>
            <w:noWrap/>
          </w:tcPr>
          <w:p w:rsidR="009B1CDC" w:rsidRPr="00AE185E" w:rsidRDefault="009B1CDC" w:rsidP="00FA3914">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diversity, biomass, richness.</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Timing</w:t>
            </w: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 in constancy</w:t>
            </w: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5526" w:type="dxa"/>
            <w:gridSpan w:val="2"/>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IBI and reproduction.</w:t>
            </w: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0"/>
        </w:trPr>
        <w:tc>
          <w:tcPr>
            <w:tcW w:w="110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Improve Reservoir Op</w:t>
            </w:r>
          </w:p>
        </w:tc>
        <w:tc>
          <w:tcPr>
            <w:tcW w:w="66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12</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10</w:t>
            </w:r>
          </w:p>
        </w:tc>
        <w:tc>
          <w:tcPr>
            <w:tcW w:w="10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5</w:t>
            </w:r>
          </w:p>
        </w:tc>
        <w:tc>
          <w:tcPr>
            <w:tcW w:w="997"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4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 magnitude of flows</w:t>
            </w:r>
          </w:p>
        </w:tc>
        <w:tc>
          <w:tcPr>
            <w:tcW w:w="57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10</w:t>
            </w:r>
          </w:p>
        </w:tc>
        <w:tc>
          <w:tcPr>
            <w:tcW w:w="318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biomass, richness, and habitat. Macroinvertebrate abundance and richness.</w:t>
            </w:r>
          </w:p>
        </w:tc>
        <w:tc>
          <w:tcPr>
            <w:tcW w:w="234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Fish abundance, diversity, and habitat. Macroinvertebrate richness.  </w:t>
            </w:r>
            <w:r>
              <w:rPr>
                <w:rFonts w:ascii="Times New Roman" w:eastAsia="Times New Roman" w:hAnsi="Times New Roman" w:cs="Times New Roman"/>
                <w:color w:val="000000"/>
                <w:sz w:val="16"/>
                <w:szCs w:val="16"/>
              </w:rPr>
              <w:t>Nuissance a</w:t>
            </w:r>
            <w:r w:rsidRPr="00AE185E">
              <w:rPr>
                <w:rFonts w:ascii="Times New Roman" w:eastAsia="Times New Roman" w:hAnsi="Times New Roman" w:cs="Times New Roman"/>
                <w:color w:val="000000"/>
                <w:sz w:val="16"/>
                <w:szCs w:val="16"/>
              </w:rPr>
              <w:t>lga</w:t>
            </w:r>
            <w:r>
              <w:rPr>
                <w:rFonts w:ascii="Times New Roman" w:eastAsia="Times New Roman" w:hAnsi="Times New Roman" w:cs="Times New Roman"/>
                <w:color w:val="000000"/>
                <w:sz w:val="16"/>
                <w:szCs w:val="16"/>
              </w:rPr>
              <w:t xml:space="preserve">e </w:t>
            </w:r>
            <w:r w:rsidRPr="00AE185E">
              <w:rPr>
                <w:rFonts w:ascii="Times New Roman" w:eastAsia="Times New Roman" w:hAnsi="Times New Roman" w:cs="Times New Roman"/>
                <w:color w:val="000000"/>
                <w:sz w:val="16"/>
                <w:szCs w:val="16"/>
              </w:rPr>
              <w:t>abundance.</w:t>
            </w:r>
          </w:p>
        </w:tc>
      </w:tr>
      <w:tr w:rsidR="009B1CDC" w:rsidRPr="00AE185E">
        <w:trPr>
          <w:trHeight w:val="300"/>
        </w:trPr>
        <w:tc>
          <w:tcPr>
            <w:tcW w:w="1100"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66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0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0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997"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49"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duration of hydroperiod and high flows.</w:t>
            </w:r>
          </w:p>
        </w:tc>
        <w:tc>
          <w:tcPr>
            <w:tcW w:w="5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5526" w:type="dxa"/>
            <w:gridSpan w:val="2"/>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and growth.</w:t>
            </w:r>
          </w:p>
        </w:tc>
      </w:tr>
    </w:tbl>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br w:type="page"/>
      </w:r>
    </w:p>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t xml:space="preserve">Table </w:t>
      </w:r>
      <w:r>
        <w:rPr>
          <w:rFonts w:ascii="Times New Roman" w:hAnsi="Times New Roman" w:cs="Times New Roman"/>
          <w:b/>
        </w:rPr>
        <w:t>3</w:t>
      </w:r>
      <w:r w:rsidRPr="00AE185E">
        <w:rPr>
          <w:rFonts w:ascii="Times New Roman" w:hAnsi="Times New Roman" w:cs="Times New Roman"/>
          <w:b/>
        </w:rPr>
        <w:t xml:space="preserve">. </w:t>
      </w:r>
      <w:r w:rsidRPr="00AE185E">
        <w:rPr>
          <w:rFonts w:ascii="Times New Roman" w:hAnsi="Times New Roman" w:cs="Times New Roman"/>
        </w:rPr>
        <w:t xml:space="preserve">Summary of studies documenting negative and positive ecological responses to flow alteration due to agriculture, climate change, and channelization.  Each study could potentially report both positive and negative relationships; thus, the sum of positive and negative relationships may be greater than the total number of papers.  </w:t>
      </w:r>
    </w:p>
    <w:tbl>
      <w:tblPr>
        <w:tblpPr w:leftFromText="180" w:rightFromText="180" w:vertAnchor="text" w:horzAnchor="margin" w:tblpY="15"/>
        <w:tblW w:w="12649" w:type="dxa"/>
        <w:tblLook w:val="04A0"/>
      </w:tblPr>
      <w:tblGrid>
        <w:gridCol w:w="1349"/>
        <w:gridCol w:w="753"/>
        <w:gridCol w:w="1205"/>
        <w:gridCol w:w="1205"/>
        <w:gridCol w:w="1124"/>
        <w:gridCol w:w="1806"/>
        <w:gridCol w:w="679"/>
        <w:gridCol w:w="1862"/>
        <w:gridCol w:w="2666"/>
      </w:tblGrid>
      <w:tr w:rsidR="009B1CDC" w:rsidRPr="00AE185E">
        <w:trPr>
          <w:trHeight w:val="306"/>
        </w:trPr>
        <w:tc>
          <w:tcPr>
            <w:tcW w:w="1355"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755"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209"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209"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12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832"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571"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4590" w:type="dxa"/>
            <w:gridSpan w:val="2"/>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jc w:val="center"/>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Ecological Response</w:t>
            </w:r>
          </w:p>
        </w:tc>
      </w:tr>
      <w:tr w:rsidR="009B1CDC" w:rsidRPr="00AE185E">
        <w:trPr>
          <w:trHeight w:val="306"/>
        </w:trPr>
        <w:tc>
          <w:tcPr>
            <w:tcW w:w="1355"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Source of Flow Change</w:t>
            </w:r>
          </w:p>
        </w:tc>
        <w:tc>
          <w:tcPr>
            <w:tcW w:w="755"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Total No. of Papers</w:t>
            </w:r>
          </w:p>
        </w:tc>
        <w:tc>
          <w:tcPr>
            <w:tcW w:w="1209"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positive relationships</w:t>
            </w:r>
          </w:p>
        </w:tc>
        <w:tc>
          <w:tcPr>
            <w:tcW w:w="1209"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negative relationships</w:t>
            </w:r>
          </w:p>
        </w:tc>
        <w:tc>
          <w:tcPr>
            <w:tcW w:w="112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Primary Flow Component</w:t>
            </w:r>
          </w:p>
        </w:tc>
        <w:tc>
          <w:tcPr>
            <w:tcW w:w="1832"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Primary Change in Flow</w:t>
            </w:r>
          </w:p>
        </w:tc>
        <w:tc>
          <w:tcPr>
            <w:tcW w:w="571"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papers</w:t>
            </w:r>
          </w:p>
        </w:tc>
        <w:tc>
          <w:tcPr>
            <w:tcW w:w="187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Increase</w:t>
            </w:r>
          </w:p>
        </w:tc>
        <w:tc>
          <w:tcPr>
            <w:tcW w:w="2712"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Decrease</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Agriculture</w:t>
            </w: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 in stormflow magnitude</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species richness and density of non-guarders.</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Rate of Change</w:t>
            </w: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 in rise rate</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Macroinvertebrate density</w:t>
            </w: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 </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Climate Change</w:t>
            </w: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 in winter/spring flows</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Harmful algae.  </w:t>
            </w: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Endemic macrophytes.  Alteration in fish trophic structure.</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Channelization</w:t>
            </w: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7</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Magnitude </w:t>
            </w: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Stabilized hydrologic extremes.</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Riparian species richness.  Alterations in riparian community.</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magnitude of freshwater inflows.</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Estuarine f</w:t>
            </w:r>
            <w:r w:rsidRPr="00AE185E">
              <w:rPr>
                <w:rFonts w:ascii="Times New Roman" w:eastAsia="Times New Roman" w:hAnsi="Times New Roman" w:cs="Times New Roman"/>
                <w:color w:val="000000"/>
                <w:sz w:val="16"/>
                <w:szCs w:val="16"/>
              </w:rPr>
              <w:t xml:space="preserve">ish and macroinvertebrate abundance.  Altered estuarine community composition. </w:t>
            </w:r>
          </w:p>
        </w:tc>
      </w:tr>
      <w:tr w:rsidR="009B1CDC" w:rsidRPr="00AE185E">
        <w:trPr>
          <w:trHeight w:val="306"/>
        </w:trPr>
        <w:tc>
          <w:tcPr>
            <w:tcW w:w="13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55"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209"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2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3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of freshwater inflows</w:t>
            </w:r>
          </w:p>
        </w:tc>
        <w:tc>
          <w:tcPr>
            <w:tcW w:w="571" w:type="dxa"/>
            <w:tcBorders>
              <w:top w:val="nil"/>
              <w:left w:val="nil"/>
              <w:bottom w:val="nil"/>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187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2712"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Estuarine fish reproduction and </w:t>
            </w:r>
            <w:r w:rsidRPr="00AE185E">
              <w:rPr>
                <w:rFonts w:ascii="Times New Roman" w:eastAsia="Times New Roman" w:hAnsi="Times New Roman" w:cs="Times New Roman"/>
                <w:color w:val="000000"/>
                <w:sz w:val="16"/>
                <w:szCs w:val="16"/>
              </w:rPr>
              <w:t>egg survival.</w:t>
            </w:r>
          </w:p>
        </w:tc>
      </w:tr>
      <w:tr w:rsidR="009B1CDC" w:rsidRPr="00AE185E">
        <w:trPr>
          <w:trHeight w:val="306"/>
        </w:trPr>
        <w:tc>
          <w:tcPr>
            <w:tcW w:w="1355"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755"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r w:rsidRPr="00AE185E">
              <w:rPr>
                <w:rFonts w:ascii="Times New Roman" w:eastAsia="Times New Roman" w:hAnsi="Times New Roman" w:cs="Times New Roman"/>
                <w:color w:val="000000"/>
              </w:rPr>
              <w:t> </w:t>
            </w:r>
          </w:p>
        </w:tc>
        <w:tc>
          <w:tcPr>
            <w:tcW w:w="1209"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r w:rsidRPr="00AE185E">
              <w:rPr>
                <w:rFonts w:ascii="Times New Roman" w:eastAsia="Times New Roman" w:hAnsi="Times New Roman" w:cs="Times New Roman"/>
                <w:color w:val="000000"/>
              </w:rPr>
              <w:t> </w:t>
            </w:r>
          </w:p>
        </w:tc>
        <w:tc>
          <w:tcPr>
            <w:tcW w:w="112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32"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Shorter hydroperiods</w:t>
            </w:r>
          </w:p>
        </w:tc>
        <w:tc>
          <w:tcPr>
            <w:tcW w:w="571"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87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Riparian coverage in floodplain swamps</w:t>
            </w:r>
          </w:p>
        </w:tc>
        <w:tc>
          <w:tcPr>
            <w:tcW w:w="2712"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Riparian species diversity.</w:t>
            </w:r>
          </w:p>
        </w:tc>
      </w:tr>
    </w:tbl>
    <w:p w:rsidR="009B1CDC" w:rsidRPr="00AE185E" w:rsidRDefault="009B1CDC" w:rsidP="009B1CDC">
      <w:pPr>
        <w:spacing w:line="240" w:lineRule="auto"/>
        <w:rPr>
          <w:rFonts w:ascii="Times New Roman" w:hAnsi="Times New Roman" w:cs="Times New Roman"/>
          <w:b/>
        </w:rPr>
      </w:pPr>
    </w:p>
    <w:p w:rsidR="009B1CDC" w:rsidRPr="00AE185E" w:rsidRDefault="009B1CDC" w:rsidP="009B1CDC">
      <w:pPr>
        <w:spacing w:line="240" w:lineRule="auto"/>
        <w:rPr>
          <w:rFonts w:ascii="Times New Roman" w:hAnsi="Times New Roman" w:cs="Times New Roman"/>
          <w:b/>
        </w:rPr>
      </w:pPr>
    </w:p>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br w:type="page"/>
      </w:r>
    </w:p>
    <w:p w:rsidR="009B1CDC" w:rsidRPr="00AE185E" w:rsidRDefault="009B1CDC" w:rsidP="009B1CDC">
      <w:pPr>
        <w:spacing w:line="240" w:lineRule="auto"/>
        <w:rPr>
          <w:rFonts w:ascii="Times New Roman" w:hAnsi="Times New Roman" w:cs="Times New Roman"/>
          <w:b/>
        </w:rPr>
      </w:pPr>
      <w:r w:rsidRPr="00AE185E">
        <w:rPr>
          <w:rFonts w:ascii="Times New Roman" w:hAnsi="Times New Roman" w:cs="Times New Roman"/>
          <w:b/>
        </w:rPr>
        <w:t xml:space="preserve">Table </w:t>
      </w:r>
      <w:r>
        <w:rPr>
          <w:rFonts w:ascii="Times New Roman" w:hAnsi="Times New Roman" w:cs="Times New Roman"/>
          <w:b/>
        </w:rPr>
        <w:t>4</w:t>
      </w:r>
      <w:r w:rsidRPr="00AE185E">
        <w:rPr>
          <w:rFonts w:ascii="Times New Roman" w:hAnsi="Times New Roman" w:cs="Times New Roman"/>
          <w:b/>
        </w:rPr>
        <w:t xml:space="preserve">. </w:t>
      </w:r>
      <w:r w:rsidRPr="00AE185E">
        <w:rPr>
          <w:rFonts w:ascii="Times New Roman" w:hAnsi="Times New Roman" w:cs="Times New Roman"/>
        </w:rPr>
        <w:t xml:space="preserve">Summary of studies documenting negative and positive ecological responses to flow alteration due to reservoir operations, urbanization, and withdrawals.  Each study could potentially report both positive and negative relationships; thus, the sum of positive and negative relationships may be greater than the total number of papers.  </w:t>
      </w:r>
    </w:p>
    <w:tbl>
      <w:tblPr>
        <w:tblW w:w="13088" w:type="dxa"/>
        <w:tblInd w:w="88" w:type="dxa"/>
        <w:tblLook w:val="04A0"/>
      </w:tblPr>
      <w:tblGrid>
        <w:gridCol w:w="1138"/>
        <w:gridCol w:w="710"/>
        <w:gridCol w:w="1136"/>
        <w:gridCol w:w="1136"/>
        <w:gridCol w:w="1061"/>
        <w:gridCol w:w="1821"/>
        <w:gridCol w:w="758"/>
        <w:gridCol w:w="2134"/>
        <w:gridCol w:w="3194"/>
      </w:tblGrid>
      <w:tr w:rsidR="009B1CDC" w:rsidRPr="00AE185E">
        <w:trPr>
          <w:trHeight w:val="251"/>
        </w:trPr>
        <w:tc>
          <w:tcPr>
            <w:tcW w:w="113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710"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136"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136"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061"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1821"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758" w:type="dxa"/>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 </w:t>
            </w:r>
          </w:p>
        </w:tc>
        <w:tc>
          <w:tcPr>
            <w:tcW w:w="5328" w:type="dxa"/>
            <w:gridSpan w:val="2"/>
            <w:tcBorders>
              <w:top w:val="single" w:sz="4" w:space="0" w:color="auto"/>
              <w:left w:val="nil"/>
              <w:bottom w:val="nil"/>
              <w:right w:val="nil"/>
            </w:tcBorders>
            <w:shd w:val="clear" w:color="auto" w:fill="auto"/>
            <w:noWrap/>
            <w:vAlign w:val="bottom"/>
          </w:tcPr>
          <w:p w:rsidR="009B1CDC" w:rsidRPr="00AE185E" w:rsidRDefault="009B1CDC" w:rsidP="00F80DDC">
            <w:pPr>
              <w:spacing w:after="0" w:line="240" w:lineRule="auto"/>
              <w:jc w:val="center"/>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Ecological Response</w:t>
            </w:r>
          </w:p>
        </w:tc>
      </w:tr>
      <w:tr w:rsidR="009B1CDC" w:rsidRPr="00AE185E">
        <w:trPr>
          <w:trHeight w:val="251"/>
        </w:trPr>
        <w:tc>
          <w:tcPr>
            <w:tcW w:w="113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Source of Flow Change</w:t>
            </w:r>
          </w:p>
        </w:tc>
        <w:tc>
          <w:tcPr>
            <w:tcW w:w="710"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Total No. of Papers</w:t>
            </w:r>
          </w:p>
        </w:tc>
        <w:tc>
          <w:tcPr>
            <w:tcW w:w="1136"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positive relationships</w:t>
            </w:r>
          </w:p>
        </w:tc>
        <w:tc>
          <w:tcPr>
            <w:tcW w:w="1136"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negative relationships</w:t>
            </w:r>
          </w:p>
        </w:tc>
        <w:tc>
          <w:tcPr>
            <w:tcW w:w="1061"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Primary Flow Component</w:t>
            </w:r>
          </w:p>
        </w:tc>
        <w:tc>
          <w:tcPr>
            <w:tcW w:w="1821"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Primary Change in Flow</w:t>
            </w:r>
          </w:p>
        </w:tc>
        <w:tc>
          <w:tcPr>
            <w:tcW w:w="758"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No. of papers</w:t>
            </w:r>
          </w:p>
        </w:tc>
        <w:tc>
          <w:tcPr>
            <w:tcW w:w="2134"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Increase</w:t>
            </w:r>
          </w:p>
        </w:tc>
        <w:tc>
          <w:tcPr>
            <w:tcW w:w="3194" w:type="dxa"/>
            <w:tcBorders>
              <w:top w:val="nil"/>
              <w:left w:val="nil"/>
              <w:bottom w:val="single" w:sz="4" w:space="0" w:color="auto"/>
              <w:right w:val="nil"/>
            </w:tcBorders>
            <w:shd w:val="clear" w:color="auto" w:fill="auto"/>
            <w:noWrap/>
            <w:vAlign w:val="bottom"/>
          </w:tcPr>
          <w:p w:rsidR="009B1CDC" w:rsidRPr="00AE185E" w:rsidRDefault="009B1CDC" w:rsidP="00F80DDC">
            <w:pPr>
              <w:spacing w:after="0" w:line="240" w:lineRule="auto"/>
              <w:rPr>
                <w:rFonts w:ascii="Times New Roman" w:eastAsia="Times New Roman" w:hAnsi="Times New Roman" w:cs="Times New Roman"/>
                <w:b/>
                <w:color w:val="000000"/>
                <w:sz w:val="16"/>
                <w:szCs w:val="16"/>
              </w:rPr>
            </w:pPr>
            <w:r w:rsidRPr="00AE185E">
              <w:rPr>
                <w:rFonts w:ascii="Times New Roman" w:eastAsia="Times New Roman" w:hAnsi="Times New Roman" w:cs="Times New Roman"/>
                <w:b/>
                <w:color w:val="000000"/>
                <w:sz w:val="16"/>
                <w:szCs w:val="16"/>
              </w:rPr>
              <w:t>Decrease</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Reservoir Operations</w:t>
            </w:r>
          </w:p>
        </w:tc>
        <w:tc>
          <w:tcPr>
            <w:tcW w:w="710" w:type="dxa"/>
            <w:tcBorders>
              <w:top w:val="nil"/>
              <w:left w:val="nil"/>
              <w:bottom w:val="nil"/>
              <w:right w:val="nil"/>
            </w:tcBorders>
            <w:shd w:val="clear" w:color="auto" w:fill="auto"/>
            <w:noWrap/>
          </w:tcPr>
          <w:p w:rsidR="009B1CDC" w:rsidRPr="00AE185E" w:rsidRDefault="009B1CDC" w:rsidP="009B1C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5</w:t>
            </w:r>
          </w:p>
        </w:tc>
        <w:tc>
          <w:tcPr>
            <w:tcW w:w="1136" w:type="dxa"/>
            <w:tcBorders>
              <w:top w:val="nil"/>
              <w:left w:val="nil"/>
              <w:bottom w:val="nil"/>
              <w:right w:val="nil"/>
            </w:tcBorders>
            <w:shd w:val="clear" w:color="auto" w:fill="auto"/>
            <w:noWrap/>
          </w:tcPr>
          <w:p w:rsidR="009B1CDC" w:rsidRPr="00AE185E" w:rsidRDefault="009B1CDC" w:rsidP="009B1C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136" w:type="dxa"/>
            <w:tcBorders>
              <w:top w:val="nil"/>
              <w:left w:val="nil"/>
              <w:bottom w:val="nil"/>
              <w:right w:val="nil"/>
            </w:tcBorders>
            <w:shd w:val="clear" w:color="auto" w:fill="auto"/>
            <w:noWrap/>
          </w:tcPr>
          <w:p w:rsidR="009B1CDC" w:rsidRPr="00AE185E" w:rsidRDefault="009B1CDC" w:rsidP="009B1C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5</w:t>
            </w: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magnitude of high flows</w:t>
            </w:r>
          </w:p>
        </w:tc>
        <w:tc>
          <w:tcPr>
            <w:tcW w:w="758" w:type="dxa"/>
            <w:tcBorders>
              <w:top w:val="nil"/>
              <w:left w:val="nil"/>
              <w:bottom w:val="nil"/>
              <w:right w:val="nil"/>
            </w:tcBorders>
            <w:shd w:val="clear" w:color="auto" w:fill="auto"/>
            <w:noWrap/>
          </w:tcPr>
          <w:p w:rsidR="009B1CDC" w:rsidRPr="00AE185E" w:rsidRDefault="009B1CDC" w:rsidP="009B1C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4</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and macroinvertebrate abundance, richness, and habitat.  Alterations in fish diet.  Gross Primary Production.</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of flooding</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5</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Riparian flooplain habitat, riparian survival, community composition.  Endemic fish abundance and habitat.</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Altered baseflows (min and max)</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7</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habitats, larval fish abundance, and larval fish survival.</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variability in sub-daily flows</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Larval fish abundance, fish species richness, and fish habitat persistence.</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Frequency</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frequency of high flows (peaking)</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Larval and adult fish abundance. Macroinvertebrate habitat.</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duration of high flow releases.</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reproduction, larval abundance, and fish survival.</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Urbanization</w:t>
            </w: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8</w:t>
            </w: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magnitude of baseflows</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Algal abundance.</w:t>
            </w: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Organic matter decomposition.  Macroinvertebrate diversity.  </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Frequency</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Increased frequency of storm flows.</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3</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richness and diversity. Alterations in fish community composition.</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Decreased duration of storm flows (flashiness)</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Macroinvertebrate community biomass.</w:t>
            </w: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Macroinvertebrate diversity.  Diversity of fish diet.</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Withdrawal</w:t>
            </w: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22</w:t>
            </w: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20</w:t>
            </w: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Magnitude</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 in baseflow magnitude or water level.</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20</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Algae abundance. Macrophyte coverage.</w:t>
            </w: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xml:space="preserve">Fish and macroinvertebrate abundance, richness, and habitat. Macroinvertebrate growth and survival.  Riparian richness. Organic matter export. </w:t>
            </w:r>
          </w:p>
        </w:tc>
      </w:tr>
      <w:tr w:rsidR="009B1CDC" w:rsidRPr="00AE185E">
        <w:trPr>
          <w:trHeight w:val="251"/>
        </w:trPr>
        <w:tc>
          <w:tcPr>
            <w:tcW w:w="1138"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710"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136"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rPr>
            </w:pPr>
          </w:p>
        </w:tc>
        <w:tc>
          <w:tcPr>
            <w:tcW w:w="106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21"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Decrease in duration of floodplain inundation.</w:t>
            </w:r>
          </w:p>
        </w:tc>
        <w:tc>
          <w:tcPr>
            <w:tcW w:w="758" w:type="dxa"/>
            <w:tcBorders>
              <w:top w:val="nil"/>
              <w:left w:val="nil"/>
              <w:bottom w:val="nil"/>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213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p>
        </w:tc>
        <w:tc>
          <w:tcPr>
            <w:tcW w:w="3194" w:type="dxa"/>
            <w:tcBorders>
              <w:top w:val="nil"/>
              <w:left w:val="nil"/>
              <w:bottom w:val="nil"/>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floodplain habitat.</w:t>
            </w:r>
          </w:p>
        </w:tc>
      </w:tr>
      <w:tr w:rsidR="009B1CDC" w:rsidRPr="00AE185E">
        <w:trPr>
          <w:trHeight w:val="251"/>
        </w:trPr>
        <w:tc>
          <w:tcPr>
            <w:tcW w:w="113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710"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136"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136"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1061"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Duration</w:t>
            </w:r>
          </w:p>
        </w:tc>
        <w:tc>
          <w:tcPr>
            <w:tcW w:w="1821"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Intermittency</w:t>
            </w:r>
          </w:p>
        </w:tc>
        <w:tc>
          <w:tcPr>
            <w:tcW w:w="758"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jc w:val="right"/>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1</w:t>
            </w:r>
          </w:p>
        </w:tc>
        <w:tc>
          <w:tcPr>
            <w:tcW w:w="2134"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 </w:t>
            </w:r>
          </w:p>
        </w:tc>
        <w:tc>
          <w:tcPr>
            <w:tcW w:w="3194" w:type="dxa"/>
            <w:tcBorders>
              <w:top w:val="nil"/>
              <w:left w:val="nil"/>
              <w:bottom w:val="single" w:sz="4" w:space="0" w:color="auto"/>
              <w:right w:val="nil"/>
            </w:tcBorders>
            <w:shd w:val="clear" w:color="auto" w:fill="auto"/>
            <w:noWrap/>
          </w:tcPr>
          <w:p w:rsidR="009B1CDC" w:rsidRPr="00AE185E" w:rsidRDefault="009B1CDC" w:rsidP="00F80DDC">
            <w:pPr>
              <w:spacing w:after="0" w:line="240" w:lineRule="auto"/>
              <w:rPr>
                <w:rFonts w:ascii="Times New Roman" w:eastAsia="Times New Roman" w:hAnsi="Times New Roman" w:cs="Times New Roman"/>
                <w:color w:val="000000"/>
                <w:sz w:val="16"/>
                <w:szCs w:val="16"/>
              </w:rPr>
            </w:pPr>
            <w:r w:rsidRPr="00AE185E">
              <w:rPr>
                <w:rFonts w:ascii="Times New Roman" w:eastAsia="Times New Roman" w:hAnsi="Times New Roman" w:cs="Times New Roman"/>
                <w:color w:val="000000"/>
                <w:sz w:val="16"/>
                <w:szCs w:val="16"/>
              </w:rPr>
              <w:t>Fish abundance and richness.</w:t>
            </w:r>
          </w:p>
        </w:tc>
      </w:tr>
    </w:tbl>
    <w:p w:rsidR="0072499D" w:rsidRDefault="0072499D"/>
    <w:sectPr w:rsidR="0072499D" w:rsidSect="009B1CDC">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9B1CDC"/>
    <w:rsid w:val="00131431"/>
    <w:rsid w:val="002E5C83"/>
    <w:rsid w:val="004A533B"/>
    <w:rsid w:val="0072499D"/>
    <w:rsid w:val="009B1CDC"/>
    <w:rsid w:val="00A53AAD"/>
    <w:rsid w:val="00CA44FE"/>
    <w:rsid w:val="00F026E4"/>
    <w:rsid w:val="00FA3914"/>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6676</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Anne Favolise</cp:lastModifiedBy>
  <cp:revision>2</cp:revision>
  <dcterms:created xsi:type="dcterms:W3CDTF">2013-02-21T17:09:00Z</dcterms:created>
  <dcterms:modified xsi:type="dcterms:W3CDTF">2013-02-21T17:09:00Z</dcterms:modified>
</cp:coreProperties>
</file>